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54" w:rsidRDefault="00295C7E">
      <w:r>
        <w:t xml:space="preserve">РАБОТАЕТ НА ОСНОВАННИИ ПРИКАЗА КОЛЛЕГИИ НОТАРИУСОВ </w:t>
      </w:r>
    </w:p>
    <w:p w:rsidR="00295C7E" w:rsidRDefault="00295C7E">
      <w:r>
        <w:t xml:space="preserve">ЛИЦЕНЗИЯ НА ПРАВО НОТАРИАЛЬНОЙ ДЕЯТЕЛЬНОСТИ </w:t>
      </w:r>
      <w:bookmarkStart w:id="0" w:name="_GoBack"/>
      <w:bookmarkEnd w:id="0"/>
    </w:p>
    <w:sectPr w:rsidR="0029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69"/>
    <w:rsid w:val="00295C7E"/>
    <w:rsid w:val="00421BCB"/>
    <w:rsid w:val="00A33769"/>
    <w:rsid w:val="00D5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>DG Win&amp;Soft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060CHernovaIS (WS0609511010254)</dc:creator>
  <cp:keywords/>
  <dc:description/>
  <cp:lastModifiedBy>060CHernovaIS (WS0609511010254)</cp:lastModifiedBy>
  <cp:revision>2</cp:revision>
  <dcterms:created xsi:type="dcterms:W3CDTF">2018-04-17T07:39:00Z</dcterms:created>
  <dcterms:modified xsi:type="dcterms:W3CDTF">2018-04-17T07:41:00Z</dcterms:modified>
</cp:coreProperties>
</file>